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0B7009" w14:textId="788F79D8" w:rsidR="00D4780F" w:rsidRPr="00FC783C" w:rsidRDefault="005A54AA" w:rsidP="008B4E81">
      <w:pPr>
        <w:jc w:val="center"/>
        <w:rPr>
          <w:sz w:val="24"/>
          <w:szCs w:val="24"/>
        </w:rPr>
      </w:pPr>
      <w:r w:rsidRPr="00FC783C">
        <w:rPr>
          <w:sz w:val="24"/>
          <w:szCs w:val="24"/>
        </w:rPr>
        <w:t>Juneau</w:t>
      </w:r>
      <w:r w:rsidR="007D7FA5" w:rsidRPr="00FC783C">
        <w:rPr>
          <w:sz w:val="24"/>
          <w:szCs w:val="24"/>
        </w:rPr>
        <w:t xml:space="preserve"> </w:t>
      </w:r>
      <w:r w:rsidRPr="00FC783C">
        <w:rPr>
          <w:sz w:val="24"/>
          <w:szCs w:val="24"/>
        </w:rPr>
        <w:t>Memorial Fund</w:t>
      </w:r>
      <w:r w:rsidR="00D4780F" w:rsidRPr="00FC783C">
        <w:rPr>
          <w:sz w:val="24"/>
          <w:szCs w:val="24"/>
        </w:rPr>
        <w:t xml:space="preserve"> </w:t>
      </w:r>
      <w:r w:rsidRPr="00FC783C">
        <w:rPr>
          <w:sz w:val="24"/>
          <w:szCs w:val="24"/>
        </w:rPr>
        <w:t>Policy and Procedures</w:t>
      </w:r>
    </w:p>
    <w:p w14:paraId="0DA141E3" w14:textId="77777777" w:rsidR="004C4EB1" w:rsidRPr="00FC783C" w:rsidRDefault="004C4EB1" w:rsidP="00D4780F">
      <w:pPr>
        <w:rPr>
          <w:sz w:val="24"/>
          <w:szCs w:val="24"/>
        </w:rPr>
      </w:pPr>
    </w:p>
    <w:p w14:paraId="775BDFA8" w14:textId="54DB30E9" w:rsidR="007D7FA5" w:rsidRPr="00FC783C" w:rsidRDefault="005A54AA" w:rsidP="00D4780F">
      <w:pPr>
        <w:rPr>
          <w:sz w:val="24"/>
          <w:szCs w:val="24"/>
        </w:rPr>
      </w:pPr>
      <w:r w:rsidRPr="00FC783C">
        <w:rPr>
          <w:sz w:val="24"/>
          <w:szCs w:val="24"/>
        </w:rPr>
        <w:t xml:space="preserve">The </w:t>
      </w:r>
      <w:r w:rsidR="007D7FA5" w:rsidRPr="00FC783C">
        <w:rPr>
          <w:sz w:val="24"/>
          <w:szCs w:val="24"/>
        </w:rPr>
        <w:t>Juneau Memori</w:t>
      </w:r>
      <w:r w:rsidR="007D75DD" w:rsidRPr="00FC783C">
        <w:rPr>
          <w:sz w:val="24"/>
          <w:szCs w:val="24"/>
        </w:rPr>
        <w:t xml:space="preserve">al Fund </w:t>
      </w:r>
      <w:r w:rsidR="004B09E4" w:rsidRPr="00FC783C">
        <w:rPr>
          <w:sz w:val="24"/>
          <w:szCs w:val="24"/>
        </w:rPr>
        <w:t xml:space="preserve"> </w:t>
      </w:r>
      <w:r w:rsidRPr="00FC783C">
        <w:rPr>
          <w:sz w:val="24"/>
          <w:szCs w:val="24"/>
        </w:rPr>
        <w:t>is a Field of Interest Fund established by the board of the Juneau Community Foundation.</w:t>
      </w:r>
      <w:r w:rsidR="00D25B31" w:rsidRPr="00FC783C">
        <w:rPr>
          <w:sz w:val="24"/>
          <w:szCs w:val="24"/>
        </w:rPr>
        <w:t xml:space="preserve"> The purpose of this fund is to allow </w:t>
      </w:r>
      <w:r w:rsidR="00D41085" w:rsidRPr="00FC783C">
        <w:rPr>
          <w:sz w:val="24"/>
          <w:szCs w:val="24"/>
        </w:rPr>
        <w:t>a central place for individuals</w:t>
      </w:r>
      <w:r w:rsidR="00D25B31" w:rsidRPr="00FC783C">
        <w:rPr>
          <w:sz w:val="24"/>
          <w:szCs w:val="24"/>
        </w:rPr>
        <w:t xml:space="preserve"> to create short term legacy funds in memory of family and friends and allow people to donate to these funds.</w:t>
      </w:r>
    </w:p>
    <w:p w14:paraId="5039B94C" w14:textId="77777777" w:rsidR="005A54AA" w:rsidRPr="00FC783C" w:rsidRDefault="005A54AA" w:rsidP="00D4780F">
      <w:pPr>
        <w:rPr>
          <w:sz w:val="24"/>
          <w:szCs w:val="24"/>
        </w:rPr>
      </w:pPr>
    </w:p>
    <w:p w14:paraId="28DAAF2C" w14:textId="17A052AE" w:rsidR="005A54AA" w:rsidRPr="00FC783C" w:rsidRDefault="005A54AA" w:rsidP="00D4780F">
      <w:pPr>
        <w:rPr>
          <w:sz w:val="24"/>
          <w:szCs w:val="24"/>
        </w:rPr>
      </w:pPr>
      <w:r w:rsidRPr="00FC783C">
        <w:rPr>
          <w:sz w:val="24"/>
          <w:szCs w:val="24"/>
        </w:rPr>
        <w:t xml:space="preserve">People wishing to establish a memorial as part of the Juneau Memorial Fund can </w:t>
      </w:r>
      <w:r w:rsidR="00D41085" w:rsidRPr="00FC783C">
        <w:rPr>
          <w:sz w:val="24"/>
          <w:szCs w:val="24"/>
        </w:rPr>
        <w:t xml:space="preserve">initiate the process </w:t>
      </w:r>
      <w:r w:rsidRPr="00FC783C">
        <w:rPr>
          <w:sz w:val="24"/>
          <w:szCs w:val="24"/>
        </w:rPr>
        <w:t xml:space="preserve">with an email or a phone call to the Foundation.  </w:t>
      </w:r>
      <w:r w:rsidR="00D41085" w:rsidRPr="00FC783C">
        <w:rPr>
          <w:sz w:val="24"/>
          <w:szCs w:val="24"/>
        </w:rPr>
        <w:t>The</w:t>
      </w:r>
      <w:r w:rsidRPr="00FC783C">
        <w:rPr>
          <w:sz w:val="24"/>
          <w:szCs w:val="24"/>
        </w:rPr>
        <w:t xml:space="preserve"> Foundation</w:t>
      </w:r>
      <w:r w:rsidR="00D41085" w:rsidRPr="00FC783C">
        <w:rPr>
          <w:sz w:val="24"/>
          <w:szCs w:val="24"/>
        </w:rPr>
        <w:t xml:space="preserve"> staff will advise anyone interested in </w:t>
      </w:r>
      <w:r w:rsidRPr="00FC783C">
        <w:rPr>
          <w:sz w:val="24"/>
          <w:szCs w:val="24"/>
        </w:rPr>
        <w:t>establish</w:t>
      </w:r>
      <w:r w:rsidR="00D41085" w:rsidRPr="00FC783C">
        <w:rPr>
          <w:sz w:val="24"/>
          <w:szCs w:val="24"/>
        </w:rPr>
        <w:t>ing</w:t>
      </w:r>
      <w:r w:rsidRPr="00FC783C">
        <w:rPr>
          <w:sz w:val="24"/>
          <w:szCs w:val="24"/>
        </w:rPr>
        <w:t xml:space="preserve"> a memorial </w:t>
      </w:r>
      <w:r w:rsidR="00D41085" w:rsidRPr="00FC783C">
        <w:rPr>
          <w:sz w:val="24"/>
          <w:szCs w:val="24"/>
        </w:rPr>
        <w:t xml:space="preserve">about the general terms of </w:t>
      </w:r>
      <w:r w:rsidRPr="00FC783C">
        <w:rPr>
          <w:sz w:val="24"/>
          <w:szCs w:val="24"/>
        </w:rPr>
        <w:t>the Juneau Memorial Fund</w:t>
      </w:r>
      <w:r w:rsidR="00D41085" w:rsidRPr="00FC783C">
        <w:rPr>
          <w:sz w:val="24"/>
          <w:szCs w:val="24"/>
        </w:rPr>
        <w:t>:</w:t>
      </w:r>
    </w:p>
    <w:p w14:paraId="69F79AB2" w14:textId="77777777" w:rsidR="005A54AA" w:rsidRPr="00FC783C" w:rsidRDefault="005A54AA" w:rsidP="00D4780F">
      <w:pPr>
        <w:rPr>
          <w:sz w:val="24"/>
          <w:szCs w:val="24"/>
        </w:rPr>
      </w:pPr>
    </w:p>
    <w:p w14:paraId="1B9F77D5" w14:textId="52844315" w:rsidR="005A54AA" w:rsidRPr="00FC783C" w:rsidRDefault="005A54AA" w:rsidP="005A54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3C">
        <w:rPr>
          <w:sz w:val="24"/>
          <w:szCs w:val="24"/>
        </w:rPr>
        <w:t>Donations to the Fund constitute donations to Foundation and can only be disbursed to a non-profit entity;</w:t>
      </w:r>
    </w:p>
    <w:p w14:paraId="363F18FC" w14:textId="789A4CE1" w:rsidR="005A54AA" w:rsidRPr="00FC783C" w:rsidRDefault="005A54AA" w:rsidP="005A54AA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3C">
        <w:rPr>
          <w:sz w:val="24"/>
          <w:szCs w:val="24"/>
        </w:rPr>
        <w:t xml:space="preserve">Memorials established under the Juneau Memorial Fund are </w:t>
      </w:r>
      <w:r w:rsidR="00D41085" w:rsidRPr="00FC783C">
        <w:rPr>
          <w:sz w:val="24"/>
          <w:szCs w:val="24"/>
        </w:rPr>
        <w:t>intended to be short term;</w:t>
      </w:r>
    </w:p>
    <w:p w14:paraId="24FDB7EB" w14:textId="0A2E8E9E" w:rsidR="005A54AA" w:rsidRPr="00FC783C" w:rsidRDefault="005A54AA" w:rsidP="00D4780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FC783C">
        <w:rPr>
          <w:sz w:val="24"/>
          <w:szCs w:val="24"/>
        </w:rPr>
        <w:t>Donations to individual memorials will be tracked separately.</w:t>
      </w:r>
    </w:p>
    <w:p w14:paraId="6E2E0542" w14:textId="77777777" w:rsidR="0008301B" w:rsidRPr="00FC783C" w:rsidRDefault="0008301B" w:rsidP="00D4780F">
      <w:pPr>
        <w:rPr>
          <w:sz w:val="24"/>
          <w:szCs w:val="24"/>
        </w:rPr>
      </w:pPr>
    </w:p>
    <w:p w14:paraId="0E17EEAB" w14:textId="696F9855" w:rsidR="005A54AA" w:rsidRPr="00FC783C" w:rsidRDefault="005A54AA" w:rsidP="00D4780F">
      <w:pPr>
        <w:rPr>
          <w:color w:val="000000" w:themeColor="text1"/>
          <w:sz w:val="24"/>
          <w:szCs w:val="24"/>
        </w:rPr>
      </w:pPr>
      <w:r w:rsidRPr="00FC783C">
        <w:rPr>
          <w:sz w:val="24"/>
          <w:szCs w:val="24"/>
        </w:rPr>
        <w:t>Foundation staff will offer to establish a webpage</w:t>
      </w:r>
      <w:r w:rsidR="008B4E81" w:rsidRPr="00FC783C">
        <w:rPr>
          <w:sz w:val="24"/>
          <w:szCs w:val="24"/>
        </w:rPr>
        <w:t>,</w:t>
      </w:r>
      <w:r w:rsidRPr="00FC783C">
        <w:rPr>
          <w:sz w:val="24"/>
          <w:szCs w:val="24"/>
        </w:rPr>
        <w:t xml:space="preserve"> in honor of the person</w:t>
      </w:r>
      <w:r w:rsidR="008B4E81" w:rsidRPr="00FC783C">
        <w:rPr>
          <w:sz w:val="24"/>
          <w:szCs w:val="24"/>
        </w:rPr>
        <w:t>,</w:t>
      </w:r>
      <w:r w:rsidRPr="00FC783C">
        <w:rPr>
          <w:sz w:val="24"/>
          <w:szCs w:val="24"/>
        </w:rPr>
        <w:t xml:space="preserve"> using text and photos supplied by the advisor(s) to the memorial. People can donate through this webpage. Memorial advisors, usually, f</w:t>
      </w:r>
      <w:r w:rsidR="007D75DD" w:rsidRPr="00FC783C">
        <w:rPr>
          <w:sz w:val="24"/>
          <w:szCs w:val="24"/>
        </w:rPr>
        <w:t>amily</w:t>
      </w:r>
      <w:r w:rsidRPr="00FC783C">
        <w:rPr>
          <w:sz w:val="24"/>
          <w:szCs w:val="24"/>
        </w:rPr>
        <w:t xml:space="preserve"> member(s) or </w:t>
      </w:r>
      <w:r w:rsidR="0008301B" w:rsidRPr="00FC783C">
        <w:rPr>
          <w:sz w:val="24"/>
          <w:szCs w:val="24"/>
        </w:rPr>
        <w:t>friend</w:t>
      </w:r>
      <w:r w:rsidRPr="00FC783C">
        <w:rPr>
          <w:sz w:val="24"/>
          <w:szCs w:val="24"/>
        </w:rPr>
        <w:t>(s)</w:t>
      </w:r>
      <w:r w:rsidR="007D75DD" w:rsidRPr="00FC783C">
        <w:rPr>
          <w:sz w:val="24"/>
          <w:szCs w:val="24"/>
        </w:rPr>
        <w:t xml:space="preserve"> who established the memorial</w:t>
      </w:r>
      <w:r w:rsidRPr="00FC783C">
        <w:rPr>
          <w:sz w:val="24"/>
          <w:szCs w:val="24"/>
        </w:rPr>
        <w:t>, can recommend grants at any time</w:t>
      </w:r>
      <w:r w:rsidR="00D91EB1" w:rsidRPr="00FC783C">
        <w:rPr>
          <w:color w:val="000000" w:themeColor="text1"/>
          <w:sz w:val="24"/>
          <w:szCs w:val="24"/>
        </w:rPr>
        <w:t>.</w:t>
      </w:r>
      <w:r w:rsidRPr="00FC783C">
        <w:rPr>
          <w:color w:val="000000" w:themeColor="text1"/>
          <w:sz w:val="24"/>
          <w:szCs w:val="24"/>
        </w:rPr>
        <w:t xml:space="preserve"> </w:t>
      </w:r>
      <w:r w:rsidR="00241708" w:rsidRPr="00FC783C">
        <w:rPr>
          <w:color w:val="000000" w:themeColor="text1"/>
          <w:sz w:val="24"/>
          <w:szCs w:val="24"/>
        </w:rPr>
        <w:t>Staff will inform fund advisors about conditions applicable to such grants.</w:t>
      </w:r>
    </w:p>
    <w:p w14:paraId="760442B3" w14:textId="77777777" w:rsidR="005A54AA" w:rsidRPr="00FC783C" w:rsidRDefault="005A54AA" w:rsidP="00D4780F">
      <w:pPr>
        <w:rPr>
          <w:color w:val="000000" w:themeColor="text1"/>
          <w:sz w:val="24"/>
          <w:szCs w:val="24"/>
        </w:rPr>
      </w:pPr>
    </w:p>
    <w:p w14:paraId="768CB673" w14:textId="10B21D33" w:rsidR="007D75DD" w:rsidRPr="00FC783C" w:rsidRDefault="005A54AA" w:rsidP="00D4780F">
      <w:pPr>
        <w:rPr>
          <w:color w:val="000000" w:themeColor="text1"/>
          <w:sz w:val="24"/>
          <w:szCs w:val="24"/>
        </w:rPr>
      </w:pPr>
      <w:r w:rsidRPr="00FC783C">
        <w:rPr>
          <w:color w:val="000000" w:themeColor="text1"/>
          <w:sz w:val="24"/>
          <w:szCs w:val="24"/>
        </w:rPr>
        <w:t xml:space="preserve">If, after three years there are funds remaining, </w:t>
      </w:r>
      <w:r w:rsidR="00241708" w:rsidRPr="00FC783C">
        <w:rPr>
          <w:color w:val="000000" w:themeColor="text1"/>
          <w:sz w:val="24"/>
          <w:szCs w:val="24"/>
        </w:rPr>
        <w:t xml:space="preserve">staff will contact the </w:t>
      </w:r>
      <w:r w:rsidRPr="00FC783C">
        <w:rPr>
          <w:color w:val="000000" w:themeColor="text1"/>
          <w:sz w:val="24"/>
          <w:szCs w:val="24"/>
        </w:rPr>
        <w:t>fund advisors and discuss options for them to consider</w:t>
      </w:r>
      <w:r w:rsidR="00241708" w:rsidRPr="00FC783C">
        <w:rPr>
          <w:color w:val="000000" w:themeColor="text1"/>
          <w:sz w:val="24"/>
          <w:szCs w:val="24"/>
        </w:rPr>
        <w:t>, including</w:t>
      </w:r>
      <w:r w:rsidRPr="00FC783C">
        <w:rPr>
          <w:color w:val="000000" w:themeColor="text1"/>
          <w:sz w:val="24"/>
          <w:szCs w:val="24"/>
        </w:rPr>
        <w:t>:</w:t>
      </w:r>
    </w:p>
    <w:p w14:paraId="0F405530" w14:textId="075A3623" w:rsidR="007D75DD" w:rsidRPr="00FC783C" w:rsidRDefault="007D75DD" w:rsidP="00D4780F">
      <w:pPr>
        <w:rPr>
          <w:sz w:val="24"/>
          <w:szCs w:val="24"/>
        </w:rPr>
      </w:pPr>
    </w:p>
    <w:p w14:paraId="4976E8D1" w14:textId="3E0043B5" w:rsidR="007D75DD" w:rsidRPr="00FC783C" w:rsidRDefault="007C5AA6" w:rsidP="007D75DD">
      <w:pPr>
        <w:numPr>
          <w:ilvl w:val="0"/>
          <w:numId w:val="1"/>
        </w:numPr>
        <w:rPr>
          <w:sz w:val="24"/>
          <w:szCs w:val="24"/>
        </w:rPr>
      </w:pPr>
      <w:r w:rsidRPr="00FC783C">
        <w:rPr>
          <w:sz w:val="24"/>
          <w:szCs w:val="24"/>
        </w:rPr>
        <w:t xml:space="preserve">Donate </w:t>
      </w:r>
      <w:r w:rsidR="005A54AA" w:rsidRPr="00FC783C">
        <w:rPr>
          <w:sz w:val="24"/>
          <w:szCs w:val="24"/>
        </w:rPr>
        <w:t xml:space="preserve">remaining </w:t>
      </w:r>
      <w:r w:rsidRPr="00FC783C">
        <w:rPr>
          <w:sz w:val="24"/>
          <w:szCs w:val="24"/>
        </w:rPr>
        <w:t xml:space="preserve">funds to one or more non-profits </w:t>
      </w:r>
      <w:r w:rsidR="007D75DD" w:rsidRPr="00FC783C">
        <w:rPr>
          <w:sz w:val="24"/>
          <w:szCs w:val="24"/>
        </w:rPr>
        <w:t xml:space="preserve">working in an area of particular importance to the </w:t>
      </w:r>
      <w:r w:rsidR="005A54AA" w:rsidRPr="00FC783C">
        <w:rPr>
          <w:sz w:val="24"/>
          <w:szCs w:val="24"/>
        </w:rPr>
        <w:t>deceased;</w:t>
      </w:r>
    </w:p>
    <w:p w14:paraId="71CE726A" w14:textId="3F983980" w:rsidR="00BC0169" w:rsidRPr="00FC783C" w:rsidRDefault="007D75DD" w:rsidP="007D75DD">
      <w:pPr>
        <w:numPr>
          <w:ilvl w:val="0"/>
          <w:numId w:val="1"/>
        </w:numPr>
        <w:rPr>
          <w:sz w:val="24"/>
          <w:szCs w:val="24"/>
        </w:rPr>
      </w:pPr>
      <w:r w:rsidRPr="00FC783C">
        <w:rPr>
          <w:sz w:val="24"/>
          <w:szCs w:val="24"/>
        </w:rPr>
        <w:t>Establish a donor advised fund</w:t>
      </w:r>
      <w:r w:rsidR="005A54AA" w:rsidRPr="00FC783C">
        <w:rPr>
          <w:sz w:val="24"/>
          <w:szCs w:val="24"/>
        </w:rPr>
        <w:t xml:space="preserve"> with remaining funds, if there are enough funds to meet the </w:t>
      </w:r>
      <w:r w:rsidRPr="00FC783C">
        <w:rPr>
          <w:sz w:val="24"/>
          <w:szCs w:val="24"/>
        </w:rPr>
        <w:t xml:space="preserve">minimum </w:t>
      </w:r>
      <w:r w:rsidR="005A54AA" w:rsidRPr="00FC783C">
        <w:rPr>
          <w:sz w:val="24"/>
          <w:szCs w:val="24"/>
        </w:rPr>
        <w:t xml:space="preserve">requirement </w:t>
      </w:r>
      <w:r w:rsidRPr="00FC783C">
        <w:rPr>
          <w:sz w:val="24"/>
          <w:szCs w:val="24"/>
        </w:rPr>
        <w:t>to establish such a fund</w:t>
      </w:r>
      <w:r w:rsidR="005A54AA" w:rsidRPr="00FC783C">
        <w:rPr>
          <w:sz w:val="24"/>
          <w:szCs w:val="24"/>
        </w:rPr>
        <w:t>;</w:t>
      </w:r>
      <w:r w:rsidR="00BC0169" w:rsidRPr="00FC783C">
        <w:rPr>
          <w:sz w:val="24"/>
          <w:szCs w:val="24"/>
        </w:rPr>
        <w:t xml:space="preserve"> </w:t>
      </w:r>
      <w:r w:rsidR="005A54AA" w:rsidRPr="00FC783C">
        <w:rPr>
          <w:sz w:val="24"/>
          <w:szCs w:val="24"/>
        </w:rPr>
        <w:t>and/or</w:t>
      </w:r>
    </w:p>
    <w:p w14:paraId="0EADB3BC" w14:textId="3099B04F" w:rsidR="007C5AA6" w:rsidRPr="00FC783C" w:rsidRDefault="007D75DD" w:rsidP="007C5AA6">
      <w:pPr>
        <w:numPr>
          <w:ilvl w:val="0"/>
          <w:numId w:val="1"/>
        </w:numPr>
        <w:rPr>
          <w:sz w:val="24"/>
          <w:szCs w:val="24"/>
        </w:rPr>
      </w:pPr>
      <w:r w:rsidRPr="00FC783C">
        <w:rPr>
          <w:sz w:val="24"/>
          <w:szCs w:val="24"/>
        </w:rPr>
        <w:t xml:space="preserve">Move funds directly into one or more </w:t>
      </w:r>
      <w:r w:rsidR="005A54AA" w:rsidRPr="00FC783C">
        <w:rPr>
          <w:sz w:val="24"/>
          <w:szCs w:val="24"/>
        </w:rPr>
        <w:t xml:space="preserve">of the Foundation’s existing funds, </w:t>
      </w:r>
      <w:r w:rsidRPr="00FC783C">
        <w:rPr>
          <w:sz w:val="24"/>
          <w:szCs w:val="24"/>
        </w:rPr>
        <w:t>to be expended according to th</w:t>
      </w:r>
      <w:r w:rsidR="005A54AA" w:rsidRPr="00FC783C">
        <w:rPr>
          <w:sz w:val="24"/>
          <w:szCs w:val="24"/>
        </w:rPr>
        <w:t xml:space="preserve">e </w:t>
      </w:r>
      <w:r w:rsidRPr="00FC783C">
        <w:rPr>
          <w:sz w:val="24"/>
          <w:szCs w:val="24"/>
        </w:rPr>
        <w:t xml:space="preserve">advisors </w:t>
      </w:r>
      <w:r w:rsidR="005A54AA" w:rsidRPr="00FC783C">
        <w:rPr>
          <w:sz w:val="24"/>
          <w:szCs w:val="24"/>
        </w:rPr>
        <w:t>on that fund.</w:t>
      </w:r>
    </w:p>
    <w:p w14:paraId="32885D25" w14:textId="3D6087E5" w:rsidR="007D7FA5" w:rsidRPr="00FC783C" w:rsidRDefault="007D7FA5" w:rsidP="00D4780F">
      <w:pPr>
        <w:rPr>
          <w:sz w:val="24"/>
          <w:szCs w:val="24"/>
        </w:rPr>
      </w:pPr>
    </w:p>
    <w:p w14:paraId="60BFB9AB" w14:textId="1107E651" w:rsidR="00120742" w:rsidRDefault="00120742"/>
    <w:sectPr w:rsidR="00120742" w:rsidSect="002E2CBA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F9CD7E" w14:textId="77777777" w:rsidR="00D42712" w:rsidRDefault="00D42712" w:rsidP="00120742">
      <w:r>
        <w:separator/>
      </w:r>
    </w:p>
  </w:endnote>
  <w:endnote w:type="continuationSeparator" w:id="0">
    <w:p w14:paraId="21E7BA2E" w14:textId="77777777" w:rsidR="00D42712" w:rsidRDefault="00D42712" w:rsidP="0012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417409572"/>
      <w:docPartObj>
        <w:docPartGallery w:val="Page Numbers (Bottom of Page)"/>
        <w:docPartUnique/>
      </w:docPartObj>
    </w:sdtPr>
    <w:sdtContent>
      <w:p w14:paraId="39165B23" w14:textId="57BC72DF" w:rsidR="008B4E81" w:rsidRDefault="008B4E81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D26F5A3" w14:textId="77777777" w:rsidR="008B4E81" w:rsidRDefault="008B4E81" w:rsidP="008B4E8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050610795"/>
      <w:docPartObj>
        <w:docPartGallery w:val="Page Numbers (Bottom of Page)"/>
        <w:docPartUnique/>
      </w:docPartObj>
    </w:sdtPr>
    <w:sdtContent>
      <w:p w14:paraId="1D5BBD6C" w14:textId="24711C73" w:rsidR="008B4E81" w:rsidRDefault="008B4E81" w:rsidP="00355C6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F794D3E" w14:textId="77777777" w:rsidR="00120742" w:rsidRDefault="00120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116D89" w14:textId="77777777" w:rsidR="00D42712" w:rsidRDefault="00D42712" w:rsidP="00120742">
      <w:r>
        <w:separator/>
      </w:r>
    </w:p>
  </w:footnote>
  <w:footnote w:type="continuationSeparator" w:id="0">
    <w:p w14:paraId="22546396" w14:textId="77777777" w:rsidR="00D42712" w:rsidRDefault="00D42712" w:rsidP="001207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77F02" w14:textId="77777777" w:rsidR="008B4E81" w:rsidRDefault="008B4E81" w:rsidP="005A54AA">
    <w:pPr>
      <w:pStyle w:val="Header"/>
      <w:jc w:val="right"/>
    </w:pPr>
    <w:r>
      <w:t>Policy Committee Draft for November 2020 Board Approval</w:t>
    </w:r>
  </w:p>
  <w:p w14:paraId="28354FC5" w14:textId="4A9D33C2" w:rsidR="005A54AA" w:rsidRPr="005A54AA" w:rsidRDefault="005A54AA" w:rsidP="005A54AA">
    <w:pPr>
      <w:pStyle w:val="Header"/>
      <w:jc w:val="right"/>
    </w:pPr>
    <w:r w:rsidRPr="005A54AA">
      <w:t>Approved by Board</w:t>
    </w:r>
  </w:p>
  <w:p w14:paraId="554D447D" w14:textId="16273E45" w:rsidR="005A54AA" w:rsidRPr="005A54AA" w:rsidRDefault="005A54AA" w:rsidP="005A54AA">
    <w:pPr>
      <w:pStyle w:val="Header"/>
      <w:jc w:val="right"/>
    </w:pPr>
    <w:r w:rsidRPr="005A54AA">
      <w:t>April 2011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C3B05"/>
    <w:multiLevelType w:val="hybridMultilevel"/>
    <w:tmpl w:val="168C594C"/>
    <w:lvl w:ilvl="0" w:tplc="E8FCA5F4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FCC0CBE"/>
    <w:multiLevelType w:val="hybridMultilevel"/>
    <w:tmpl w:val="83BE82F2"/>
    <w:lvl w:ilvl="0" w:tplc="6390FDC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80F"/>
    <w:rsid w:val="0003442F"/>
    <w:rsid w:val="0008301B"/>
    <w:rsid w:val="000E52A9"/>
    <w:rsid w:val="00120742"/>
    <w:rsid w:val="00241708"/>
    <w:rsid w:val="002E2CBA"/>
    <w:rsid w:val="003514E6"/>
    <w:rsid w:val="00371A47"/>
    <w:rsid w:val="003C3141"/>
    <w:rsid w:val="004968C6"/>
    <w:rsid w:val="004B09E4"/>
    <w:rsid w:val="004C4EB1"/>
    <w:rsid w:val="004E6C3F"/>
    <w:rsid w:val="00596EF6"/>
    <w:rsid w:val="005A54AA"/>
    <w:rsid w:val="005B6AF2"/>
    <w:rsid w:val="00621C5C"/>
    <w:rsid w:val="006C183A"/>
    <w:rsid w:val="007A4778"/>
    <w:rsid w:val="007B173D"/>
    <w:rsid w:val="007C5AA6"/>
    <w:rsid w:val="007D75DD"/>
    <w:rsid w:val="007D7FA5"/>
    <w:rsid w:val="00882F37"/>
    <w:rsid w:val="008B4E81"/>
    <w:rsid w:val="008F56D0"/>
    <w:rsid w:val="00900924"/>
    <w:rsid w:val="009318DC"/>
    <w:rsid w:val="009704D5"/>
    <w:rsid w:val="009E68F2"/>
    <w:rsid w:val="00B4254C"/>
    <w:rsid w:val="00BC0169"/>
    <w:rsid w:val="00BE77B7"/>
    <w:rsid w:val="00C5787E"/>
    <w:rsid w:val="00C65319"/>
    <w:rsid w:val="00C76FF0"/>
    <w:rsid w:val="00C850D0"/>
    <w:rsid w:val="00CA2A48"/>
    <w:rsid w:val="00D25B31"/>
    <w:rsid w:val="00D41085"/>
    <w:rsid w:val="00D42712"/>
    <w:rsid w:val="00D4780F"/>
    <w:rsid w:val="00D91EB1"/>
    <w:rsid w:val="00DD4750"/>
    <w:rsid w:val="00DD7258"/>
    <w:rsid w:val="00F16479"/>
    <w:rsid w:val="00F16F66"/>
    <w:rsid w:val="00F31AAA"/>
    <w:rsid w:val="00F34106"/>
    <w:rsid w:val="00F60F8E"/>
    <w:rsid w:val="00FC7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5D035"/>
  <w15:docId w15:val="{2195B3D6-7200-3543-95B4-BD71DFEB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80F"/>
    <w:rPr>
      <w:rFonts w:ascii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F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07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742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207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742"/>
    <w:rPr>
      <w:rFonts w:ascii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5A54A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8B4E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82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Kueffner</dc:creator>
  <cp:lastModifiedBy>Amy Skillbred</cp:lastModifiedBy>
  <cp:revision>3</cp:revision>
  <cp:lastPrinted>2011-03-18T00:28:00Z</cp:lastPrinted>
  <dcterms:created xsi:type="dcterms:W3CDTF">2020-10-14T23:24:00Z</dcterms:created>
  <dcterms:modified xsi:type="dcterms:W3CDTF">2020-10-14T23:32:00Z</dcterms:modified>
</cp:coreProperties>
</file>